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E9" w:rsidRDefault="00F70AE9" w:rsidP="003301A6">
      <w:pPr>
        <w:tabs>
          <w:tab w:val="left" w:pos="0"/>
        </w:tabs>
        <w:spacing w:after="0" w:line="240" w:lineRule="auto"/>
        <w:jc w:val="center"/>
        <w:rPr>
          <w:rFonts w:ascii="Times New Roman" w:hAnsi="Times New Roman" w:cs="Times New Roman"/>
          <w:sz w:val="48"/>
          <w:szCs w:val="48"/>
        </w:rPr>
      </w:pPr>
      <w:r w:rsidRPr="003301A6">
        <w:rPr>
          <w:rFonts w:ascii="Times New Roman" w:hAnsi="Times New Roman" w:cs="Times New Roman"/>
          <w:noProof/>
          <w:sz w:val="48"/>
          <w:szCs w:val="48"/>
          <w:lang w:eastAsia="ru-RU"/>
        </w:rPr>
        <w:drawing>
          <wp:anchor distT="0" distB="0" distL="114300" distR="114300" simplePos="0" relativeHeight="251658240" behindDoc="1" locked="0" layoutInCell="1" allowOverlap="1" wp14:anchorId="5FC8CF11" wp14:editId="35BCAB99">
            <wp:simplePos x="0" y="0"/>
            <wp:positionH relativeFrom="column">
              <wp:posOffset>4993640</wp:posOffset>
            </wp:positionH>
            <wp:positionV relativeFrom="paragraph">
              <wp:posOffset>-241935</wp:posOffset>
            </wp:positionV>
            <wp:extent cx="1733550" cy="1989455"/>
            <wp:effectExtent l="0" t="0" r="0" b="0"/>
            <wp:wrapTight wrapText="bothSides">
              <wp:wrapPolygon edited="0">
                <wp:start x="0" y="0"/>
                <wp:lineTo x="0" y="21304"/>
                <wp:lineTo x="21363" y="21304"/>
                <wp:lineTo x="21363" y="0"/>
                <wp:lineTo x="0" y="0"/>
              </wp:wrapPolygon>
            </wp:wrapTight>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1A6">
        <w:rPr>
          <w:rFonts w:ascii="Times New Roman" w:hAnsi="Times New Roman" w:cs="Times New Roman"/>
          <w:sz w:val="48"/>
          <w:szCs w:val="48"/>
        </w:rPr>
        <w:t xml:space="preserve">Лекция профессора </w:t>
      </w:r>
      <w:proofErr w:type="spellStart"/>
      <w:r w:rsidRPr="003301A6">
        <w:rPr>
          <w:rFonts w:ascii="Times New Roman" w:hAnsi="Times New Roman" w:cs="Times New Roman"/>
          <w:sz w:val="48"/>
          <w:szCs w:val="48"/>
        </w:rPr>
        <w:t>Ю.Икухара</w:t>
      </w:r>
      <w:proofErr w:type="spellEnd"/>
    </w:p>
    <w:p w:rsidR="003301A6" w:rsidRPr="003301A6" w:rsidRDefault="003301A6" w:rsidP="003301A6">
      <w:pPr>
        <w:tabs>
          <w:tab w:val="left" w:pos="0"/>
        </w:tabs>
        <w:spacing w:after="0" w:line="240" w:lineRule="auto"/>
        <w:jc w:val="center"/>
        <w:rPr>
          <w:rFonts w:ascii="Times New Roman" w:hAnsi="Times New Roman" w:cs="Times New Roman"/>
          <w:sz w:val="52"/>
          <w:szCs w:val="48"/>
        </w:rPr>
      </w:pPr>
    </w:p>
    <w:p w:rsidR="00AD3ECF" w:rsidRPr="003301A6" w:rsidRDefault="00AD3ECF" w:rsidP="003301A6">
      <w:pPr>
        <w:spacing w:after="0" w:line="240" w:lineRule="auto"/>
        <w:jc w:val="center"/>
        <w:rPr>
          <w:rFonts w:ascii="Times New Roman" w:hAnsi="Times New Roman" w:cs="Times New Roman"/>
          <w:sz w:val="2"/>
        </w:rPr>
      </w:pPr>
    </w:p>
    <w:p w:rsidR="00F70AE9" w:rsidRDefault="003301A6" w:rsidP="003301A6">
      <w:pPr>
        <w:spacing w:after="0" w:line="240" w:lineRule="auto"/>
        <w:rPr>
          <w:rFonts w:ascii="Times New Roman" w:hAnsi="Times New Roman" w:cs="Times New Roman"/>
          <w:b/>
          <w:sz w:val="36"/>
          <w:szCs w:val="36"/>
        </w:rPr>
      </w:pPr>
      <w:r w:rsidRPr="003301A6">
        <w:rPr>
          <w:rFonts w:ascii="Times New Roman" w:hAnsi="Times New Roman" w:cs="Times New Roman"/>
          <w:b/>
          <w:sz w:val="36"/>
          <w:szCs w:val="36"/>
        </w:rPr>
        <w:t xml:space="preserve">       </w:t>
      </w:r>
      <w:r w:rsidR="00F70AE9" w:rsidRPr="003301A6">
        <w:rPr>
          <w:rFonts w:ascii="Times New Roman" w:hAnsi="Times New Roman" w:cs="Times New Roman"/>
          <w:b/>
          <w:sz w:val="36"/>
          <w:szCs w:val="36"/>
        </w:rPr>
        <w:t>14 ф</w:t>
      </w:r>
      <w:r>
        <w:rPr>
          <w:rFonts w:ascii="Times New Roman" w:hAnsi="Times New Roman" w:cs="Times New Roman"/>
          <w:b/>
          <w:sz w:val="36"/>
          <w:szCs w:val="36"/>
        </w:rPr>
        <w:t>евраля 2013 года в 15 ч. 00 мин.</w:t>
      </w:r>
    </w:p>
    <w:p w:rsidR="003301A6" w:rsidRPr="003301A6" w:rsidRDefault="003301A6" w:rsidP="003301A6">
      <w:pPr>
        <w:spacing w:after="0" w:line="240" w:lineRule="auto"/>
        <w:rPr>
          <w:rFonts w:ascii="Times New Roman" w:hAnsi="Times New Roman" w:cs="Times New Roman"/>
          <w:b/>
          <w:sz w:val="12"/>
          <w:szCs w:val="36"/>
        </w:rPr>
      </w:pPr>
    </w:p>
    <w:p w:rsidR="00F70AE9" w:rsidRDefault="003301A6" w:rsidP="003301A6">
      <w:pPr>
        <w:spacing w:after="0" w:line="240" w:lineRule="auto"/>
        <w:rPr>
          <w:rFonts w:ascii="Times New Roman" w:hAnsi="Times New Roman" w:cs="Times New Roman"/>
          <w:sz w:val="36"/>
          <w:szCs w:val="36"/>
        </w:rPr>
      </w:pPr>
      <w:r w:rsidRPr="003301A6">
        <w:rPr>
          <w:rFonts w:ascii="Times New Roman" w:hAnsi="Times New Roman" w:cs="Times New Roman"/>
          <w:sz w:val="36"/>
          <w:szCs w:val="36"/>
        </w:rPr>
        <w:t xml:space="preserve">    </w:t>
      </w:r>
      <w:r w:rsidR="00AD3ECF" w:rsidRPr="003301A6">
        <w:rPr>
          <w:rFonts w:ascii="Times New Roman" w:hAnsi="Times New Roman" w:cs="Times New Roman"/>
          <w:sz w:val="36"/>
          <w:szCs w:val="36"/>
        </w:rPr>
        <w:t>в ауд.</w:t>
      </w:r>
      <w:r w:rsidR="00F70AE9" w:rsidRPr="003301A6">
        <w:rPr>
          <w:rFonts w:ascii="Times New Roman" w:hAnsi="Times New Roman" w:cs="Times New Roman"/>
          <w:sz w:val="36"/>
          <w:szCs w:val="36"/>
        </w:rPr>
        <w:t xml:space="preserve"> </w:t>
      </w:r>
      <w:r w:rsidR="00F70AE9" w:rsidRPr="003301A6">
        <w:rPr>
          <w:rFonts w:ascii="Times New Roman" w:hAnsi="Times New Roman" w:cs="Times New Roman"/>
          <w:b/>
          <w:sz w:val="36"/>
          <w:szCs w:val="36"/>
        </w:rPr>
        <w:t>446</w:t>
      </w:r>
      <w:r w:rsidR="00F70AE9" w:rsidRPr="003301A6">
        <w:rPr>
          <w:rFonts w:ascii="Times New Roman" w:hAnsi="Times New Roman" w:cs="Times New Roman"/>
          <w:sz w:val="36"/>
          <w:szCs w:val="36"/>
        </w:rPr>
        <w:t xml:space="preserve"> химического факультета МГУ</w:t>
      </w:r>
    </w:p>
    <w:p w:rsidR="003301A6" w:rsidRPr="003301A6" w:rsidRDefault="003301A6" w:rsidP="003301A6">
      <w:pPr>
        <w:spacing w:after="0" w:line="240" w:lineRule="auto"/>
        <w:rPr>
          <w:rFonts w:ascii="Times New Roman" w:hAnsi="Times New Roman" w:cs="Times New Roman"/>
          <w:szCs w:val="36"/>
        </w:rPr>
      </w:pPr>
    </w:p>
    <w:p w:rsidR="00F70AE9" w:rsidRDefault="003301A6" w:rsidP="003301A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F70AE9" w:rsidRPr="00AD3ECF">
        <w:rPr>
          <w:rFonts w:ascii="Times New Roman" w:hAnsi="Times New Roman" w:cs="Times New Roman"/>
          <w:sz w:val="32"/>
          <w:szCs w:val="32"/>
        </w:rPr>
        <w:t>состоится лекция</w:t>
      </w:r>
    </w:p>
    <w:p w:rsidR="003301A6" w:rsidRPr="003301A6" w:rsidRDefault="003301A6" w:rsidP="003301A6">
      <w:pPr>
        <w:spacing w:after="0" w:line="240" w:lineRule="auto"/>
        <w:jc w:val="center"/>
        <w:rPr>
          <w:rFonts w:ascii="Times New Roman" w:hAnsi="Times New Roman" w:cs="Times New Roman"/>
          <w:sz w:val="12"/>
          <w:szCs w:val="32"/>
        </w:rPr>
      </w:pPr>
    </w:p>
    <w:p w:rsidR="00F70AE9" w:rsidRDefault="00F70AE9" w:rsidP="003301A6">
      <w:pPr>
        <w:spacing w:after="0" w:line="240" w:lineRule="auto"/>
        <w:jc w:val="center"/>
        <w:rPr>
          <w:rFonts w:ascii="Times New Roman" w:hAnsi="Times New Roman" w:cs="Times New Roman"/>
          <w:sz w:val="40"/>
          <w:szCs w:val="40"/>
        </w:rPr>
      </w:pPr>
      <w:r w:rsidRPr="003301A6">
        <w:rPr>
          <w:rFonts w:ascii="Times New Roman" w:hAnsi="Times New Roman" w:cs="Times New Roman"/>
          <w:sz w:val="40"/>
          <w:szCs w:val="40"/>
          <w:lang w:val="en-US"/>
        </w:rPr>
        <w:t>"Atomic Structures and Chemistry of Material Interfaces"</w:t>
      </w:r>
    </w:p>
    <w:p w:rsidR="003301A6" w:rsidRPr="003301A6" w:rsidRDefault="003301A6" w:rsidP="003301A6">
      <w:pPr>
        <w:spacing w:after="0" w:line="240" w:lineRule="auto"/>
        <w:jc w:val="center"/>
        <w:rPr>
          <w:rFonts w:ascii="Times New Roman" w:hAnsi="Times New Roman" w:cs="Times New Roman"/>
          <w:sz w:val="8"/>
          <w:szCs w:val="40"/>
        </w:rPr>
      </w:pPr>
    </w:p>
    <w:p w:rsidR="00F70AE9" w:rsidRDefault="00F70AE9" w:rsidP="003301A6">
      <w:pPr>
        <w:spacing w:after="0" w:line="240" w:lineRule="auto"/>
        <w:jc w:val="center"/>
        <w:rPr>
          <w:rFonts w:ascii="Times New Roman" w:hAnsi="Times New Roman" w:cs="Times New Roman"/>
          <w:sz w:val="32"/>
          <w:szCs w:val="32"/>
        </w:rPr>
      </w:pPr>
      <w:r w:rsidRPr="00AD3ECF">
        <w:rPr>
          <w:rFonts w:ascii="Times New Roman" w:hAnsi="Times New Roman" w:cs="Times New Roman"/>
          <w:sz w:val="32"/>
          <w:szCs w:val="32"/>
        </w:rPr>
        <w:t>("Атомарная структура и химия межфазных границ материалов")</w:t>
      </w:r>
    </w:p>
    <w:p w:rsidR="003301A6" w:rsidRPr="00AD3ECF" w:rsidRDefault="003301A6" w:rsidP="003301A6">
      <w:pPr>
        <w:spacing w:after="0" w:line="240" w:lineRule="auto"/>
        <w:jc w:val="center"/>
        <w:rPr>
          <w:rFonts w:ascii="Times New Roman" w:hAnsi="Times New Roman" w:cs="Times New Roman"/>
          <w:sz w:val="32"/>
          <w:szCs w:val="32"/>
        </w:rPr>
      </w:pPr>
    </w:p>
    <w:p w:rsidR="00F70AE9" w:rsidRPr="003301A6" w:rsidRDefault="00AD3ECF" w:rsidP="003301A6">
      <w:pPr>
        <w:spacing w:after="0" w:line="240" w:lineRule="auto"/>
        <w:ind w:firstLine="708"/>
        <w:jc w:val="both"/>
        <w:rPr>
          <w:rFonts w:ascii="Times New Roman" w:hAnsi="Times New Roman" w:cs="Times New Roman"/>
          <w:sz w:val="26"/>
          <w:szCs w:val="26"/>
        </w:rPr>
      </w:pPr>
      <w:r w:rsidRPr="003301A6">
        <w:rPr>
          <w:rFonts w:ascii="Times New Roman" w:hAnsi="Times New Roman" w:cs="Times New Roman"/>
          <w:sz w:val="26"/>
          <w:szCs w:val="26"/>
        </w:rPr>
        <w:t>Лектор - ведущий специалист</w:t>
      </w:r>
      <w:r w:rsidR="00F70AE9" w:rsidRPr="003301A6">
        <w:rPr>
          <w:rFonts w:ascii="Times New Roman" w:hAnsi="Times New Roman" w:cs="Times New Roman"/>
          <w:sz w:val="26"/>
          <w:szCs w:val="26"/>
        </w:rPr>
        <w:t xml:space="preserve"> в области керамических материалов и эл</w:t>
      </w:r>
      <w:r w:rsidRPr="003301A6">
        <w:rPr>
          <w:rFonts w:ascii="Times New Roman" w:hAnsi="Times New Roman" w:cs="Times New Roman"/>
          <w:sz w:val="26"/>
          <w:szCs w:val="26"/>
        </w:rPr>
        <w:t>ектронной микроскопии профессор</w:t>
      </w:r>
      <w:r w:rsidR="00F70AE9" w:rsidRPr="003301A6">
        <w:rPr>
          <w:rFonts w:ascii="Times New Roman" w:hAnsi="Times New Roman" w:cs="Times New Roman"/>
          <w:sz w:val="26"/>
          <w:szCs w:val="26"/>
        </w:rPr>
        <w:t xml:space="preserve"> Ю. </w:t>
      </w:r>
      <w:proofErr w:type="spellStart"/>
      <w:r w:rsidR="00F70AE9" w:rsidRPr="003301A6">
        <w:rPr>
          <w:rFonts w:ascii="Times New Roman" w:hAnsi="Times New Roman" w:cs="Times New Roman"/>
          <w:sz w:val="26"/>
          <w:szCs w:val="26"/>
        </w:rPr>
        <w:t>Икух</w:t>
      </w:r>
      <w:r w:rsidRPr="003301A6">
        <w:rPr>
          <w:rFonts w:ascii="Times New Roman" w:hAnsi="Times New Roman" w:cs="Times New Roman"/>
          <w:sz w:val="26"/>
          <w:szCs w:val="26"/>
        </w:rPr>
        <w:t>ара</w:t>
      </w:r>
      <w:proofErr w:type="spellEnd"/>
      <w:r w:rsidRPr="003301A6">
        <w:rPr>
          <w:rFonts w:ascii="Times New Roman" w:hAnsi="Times New Roman" w:cs="Times New Roman"/>
          <w:sz w:val="26"/>
          <w:szCs w:val="26"/>
        </w:rPr>
        <w:t xml:space="preserve"> (Университет Токио, Япония). Лекция организована</w:t>
      </w:r>
      <w:r w:rsidR="00F70AE9" w:rsidRPr="003301A6">
        <w:rPr>
          <w:rFonts w:ascii="Times New Roman" w:hAnsi="Times New Roman" w:cs="Times New Roman"/>
          <w:sz w:val="26"/>
          <w:szCs w:val="26"/>
        </w:rPr>
        <w:t xml:space="preserve"> НОЦ МГУ по </w:t>
      </w:r>
      <w:proofErr w:type="spellStart"/>
      <w:r w:rsidR="00F70AE9" w:rsidRPr="003301A6">
        <w:rPr>
          <w:rFonts w:ascii="Times New Roman" w:hAnsi="Times New Roman" w:cs="Times New Roman"/>
          <w:sz w:val="26"/>
          <w:szCs w:val="26"/>
        </w:rPr>
        <w:t>нанотехнологиям</w:t>
      </w:r>
      <w:proofErr w:type="spellEnd"/>
      <w:r w:rsidR="00F70AE9" w:rsidRPr="003301A6">
        <w:rPr>
          <w:rFonts w:ascii="Times New Roman" w:hAnsi="Times New Roman" w:cs="Times New Roman"/>
          <w:sz w:val="26"/>
          <w:szCs w:val="26"/>
        </w:rPr>
        <w:t>, химическим факультетом и ФНМ МГУ.</w:t>
      </w:r>
    </w:p>
    <w:p w:rsidR="00AD3ECF" w:rsidRDefault="00F70AE9" w:rsidP="003301A6">
      <w:pPr>
        <w:spacing w:after="0" w:line="240" w:lineRule="auto"/>
        <w:ind w:firstLine="708"/>
        <w:rPr>
          <w:rFonts w:ascii="Times New Roman" w:hAnsi="Times New Roman" w:cs="Times New Roman"/>
          <w:noProof/>
          <w:sz w:val="26"/>
          <w:szCs w:val="26"/>
          <w:lang w:eastAsia="ru-RU"/>
        </w:rPr>
      </w:pPr>
      <w:r w:rsidRPr="006F7290">
        <w:rPr>
          <w:rFonts w:ascii="Times New Roman" w:hAnsi="Times New Roman" w:cs="Times New Roman"/>
          <w:sz w:val="26"/>
          <w:szCs w:val="26"/>
        </w:rPr>
        <w:t>Планируется лекция (45 мин) и посл</w:t>
      </w:r>
      <w:r w:rsidR="00AD3ECF" w:rsidRPr="006F7290">
        <w:rPr>
          <w:rFonts w:ascii="Times New Roman" w:hAnsi="Times New Roman" w:cs="Times New Roman"/>
          <w:sz w:val="26"/>
          <w:szCs w:val="26"/>
        </w:rPr>
        <w:t>едующее обсуждение (15 - 20 мин).</w:t>
      </w:r>
      <w:r w:rsidR="006F7290" w:rsidRPr="006F7290">
        <w:rPr>
          <w:rFonts w:ascii="Times New Roman" w:hAnsi="Times New Roman" w:cs="Times New Roman"/>
          <w:noProof/>
          <w:sz w:val="26"/>
          <w:szCs w:val="26"/>
          <w:lang w:eastAsia="ru-RU"/>
        </w:rPr>
        <w:t xml:space="preserve"> </w:t>
      </w:r>
    </w:p>
    <w:p w:rsidR="003301A6" w:rsidRPr="003301A6" w:rsidRDefault="003301A6" w:rsidP="003301A6">
      <w:pPr>
        <w:spacing w:after="0" w:line="240" w:lineRule="auto"/>
        <w:ind w:firstLine="708"/>
        <w:rPr>
          <w:rFonts w:ascii="Times New Roman" w:hAnsi="Times New Roman" w:cs="Times New Roman"/>
          <w:noProof/>
          <w:sz w:val="26"/>
          <w:szCs w:val="26"/>
          <w:lang w:eastAsia="ru-RU"/>
        </w:rPr>
      </w:pPr>
      <w:bookmarkStart w:id="0" w:name="_GoBack"/>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A63721E" wp14:editId="141DAE0F">
                <wp:simplePos x="0" y="0"/>
                <wp:positionH relativeFrom="column">
                  <wp:posOffset>156845</wp:posOffset>
                </wp:positionH>
                <wp:positionV relativeFrom="paragraph">
                  <wp:posOffset>102870</wp:posOffset>
                </wp:positionV>
                <wp:extent cx="61150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8.1pt" to="493.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" strokecolor="#4579b8 [3044]"/>
            </w:pict>
          </mc:Fallback>
        </mc:AlternateContent>
      </w:r>
      <w:bookmarkEnd w:id="0"/>
    </w:p>
    <w:p w:rsidR="00F70AE9" w:rsidRPr="003301A6" w:rsidRDefault="00AD3ECF" w:rsidP="003301A6">
      <w:pPr>
        <w:spacing w:after="0" w:line="240" w:lineRule="auto"/>
        <w:rPr>
          <w:rFonts w:ascii="Times New Roman" w:hAnsi="Times New Roman" w:cs="Times New Roman"/>
          <w:sz w:val="26"/>
          <w:szCs w:val="26"/>
          <w:lang w:val="en-US"/>
        </w:rPr>
      </w:pPr>
      <w:r w:rsidRPr="003301A6">
        <w:rPr>
          <w:rFonts w:ascii="Times New Roman" w:hAnsi="Times New Roman" w:cs="Times New Roman"/>
          <w:sz w:val="26"/>
          <w:szCs w:val="26"/>
        </w:rPr>
        <w:t>Авторская</w:t>
      </w:r>
      <w:r w:rsidRPr="003301A6">
        <w:rPr>
          <w:rFonts w:ascii="Times New Roman" w:hAnsi="Times New Roman" w:cs="Times New Roman"/>
          <w:sz w:val="26"/>
          <w:szCs w:val="26"/>
          <w:lang w:val="en-US"/>
        </w:rPr>
        <w:t xml:space="preserve"> </w:t>
      </w:r>
      <w:r w:rsidRPr="003301A6">
        <w:rPr>
          <w:rFonts w:ascii="Times New Roman" w:hAnsi="Times New Roman" w:cs="Times New Roman"/>
          <w:sz w:val="26"/>
          <w:szCs w:val="26"/>
        </w:rPr>
        <w:t>версия</w:t>
      </w:r>
      <w:r w:rsidRPr="003301A6">
        <w:rPr>
          <w:rFonts w:ascii="Times New Roman" w:hAnsi="Times New Roman" w:cs="Times New Roman"/>
          <w:sz w:val="26"/>
          <w:szCs w:val="26"/>
          <w:lang w:val="en-US"/>
        </w:rPr>
        <w:t xml:space="preserve"> </w:t>
      </w:r>
      <w:r w:rsidRPr="003301A6">
        <w:rPr>
          <w:rFonts w:ascii="Times New Roman" w:hAnsi="Times New Roman" w:cs="Times New Roman"/>
          <w:sz w:val="26"/>
          <w:szCs w:val="26"/>
        </w:rPr>
        <w:t>тезисов</w:t>
      </w:r>
      <w:r w:rsidRPr="003301A6">
        <w:rPr>
          <w:rFonts w:ascii="Times New Roman" w:hAnsi="Times New Roman" w:cs="Times New Roman"/>
          <w:sz w:val="26"/>
          <w:szCs w:val="26"/>
          <w:lang w:val="en-US"/>
        </w:rPr>
        <w:t>:</w:t>
      </w:r>
    </w:p>
    <w:p w:rsidR="003301A6" w:rsidRDefault="00F70AE9" w:rsidP="003301A6">
      <w:pPr>
        <w:spacing w:after="0" w:line="240" w:lineRule="auto"/>
        <w:ind w:firstLine="708"/>
        <w:jc w:val="both"/>
        <w:rPr>
          <w:rFonts w:ascii="Times New Roman" w:hAnsi="Times New Roman" w:cs="Times New Roman"/>
          <w:sz w:val="24"/>
          <w:szCs w:val="24"/>
        </w:rPr>
      </w:pPr>
      <w:r w:rsidRPr="003301A6">
        <w:rPr>
          <w:rFonts w:ascii="Times New Roman" w:hAnsi="Times New Roman" w:cs="Times New Roman"/>
          <w:sz w:val="24"/>
          <w:szCs w:val="24"/>
          <w:lang w:val="en-US"/>
        </w:rPr>
        <w:t>"Grain boundaries and interfaces of crystals have peculiar electronic structures, caused by the disorder in periodicity, providing the functional properties, which cannot be observed in a perfect crystal. In the vicinity of the grain boundaries and interfaces, dopants or impurities are often segregated, and they play a crucial role in the material properties. We call these dopants “function providing elements”, which have the characteristics to change the macroscopic properties of the materials drastically. In this study, the results obtained by Cs (spherical aberration) corrected HAADF STEM are demonstrated for well-defined grain boundaries and interfaces in oxide materials. On the other hand, such materials are composed of light elements, and light elements in the GB structural units play a crucial role in the material properties. Recently we have reported that annular bright field (ABF) STEM imaging is very powerful technique to produce images showing both light and heavy element columns simultaneously. In this study, crystal structures and GB atomic structures</w:t>
      </w:r>
      <w:r w:rsidR="00AD3ECF" w:rsidRPr="003301A6">
        <w:rPr>
          <w:rFonts w:ascii="Times New Roman" w:hAnsi="Times New Roman" w:cs="Times New Roman"/>
          <w:sz w:val="24"/>
          <w:szCs w:val="24"/>
          <w:lang w:val="en-US"/>
        </w:rPr>
        <w:t xml:space="preserve"> </w:t>
      </w:r>
      <w:r w:rsidRPr="003301A6">
        <w:rPr>
          <w:rFonts w:ascii="Times New Roman" w:hAnsi="Times New Roman" w:cs="Times New Roman"/>
          <w:sz w:val="24"/>
          <w:szCs w:val="24"/>
          <w:lang w:val="en-US"/>
        </w:rPr>
        <w:t>including light elements in several oxides such as CeO2, Al2O3 and lithium battery materials are directly observed by ABF STEM"</w:t>
      </w:r>
      <w:r w:rsidR="00AD3ECF" w:rsidRPr="003301A6">
        <w:rPr>
          <w:rFonts w:ascii="Times New Roman" w:hAnsi="Times New Roman" w:cs="Times New Roman"/>
          <w:sz w:val="24"/>
          <w:szCs w:val="24"/>
          <w:lang w:val="en-US"/>
        </w:rPr>
        <w:t>.</w:t>
      </w:r>
    </w:p>
    <w:p w:rsidR="003301A6" w:rsidRDefault="003301A6" w:rsidP="003301A6">
      <w:pPr>
        <w:spacing w:after="0" w:line="240" w:lineRule="auto"/>
        <w:ind w:firstLine="708"/>
        <w:jc w:val="both"/>
        <w:rPr>
          <w:rFonts w:ascii="Times New Roman" w:hAnsi="Times New Roman" w:cs="Times New Roman"/>
          <w:sz w:val="12"/>
          <w:szCs w:val="24"/>
        </w:rPr>
      </w:pPr>
    </w:p>
    <w:p w:rsidR="003301A6" w:rsidRPr="003301A6" w:rsidRDefault="003301A6" w:rsidP="003301A6">
      <w:pPr>
        <w:spacing w:after="0" w:line="240" w:lineRule="auto"/>
        <w:ind w:firstLine="708"/>
        <w:jc w:val="both"/>
        <w:rPr>
          <w:rFonts w:ascii="Times New Roman" w:hAnsi="Times New Roman" w:cs="Times New Roman"/>
          <w:sz w:val="12"/>
          <w:szCs w:val="24"/>
        </w:rPr>
      </w:pPr>
      <w:r w:rsidRPr="003301A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5CD9921" wp14:editId="6B788C5C">
                <wp:simplePos x="0" y="0"/>
                <wp:positionH relativeFrom="column">
                  <wp:posOffset>213995</wp:posOffset>
                </wp:positionH>
                <wp:positionV relativeFrom="paragraph">
                  <wp:posOffset>24765</wp:posOffset>
                </wp:positionV>
                <wp:extent cx="61150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1.95pt" to="49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" strokecolor="#4579b8 [3044]"/>
            </w:pict>
          </mc:Fallback>
        </mc:AlternateContent>
      </w:r>
    </w:p>
    <w:p w:rsidR="006F7290" w:rsidRPr="003301A6" w:rsidRDefault="006F7290" w:rsidP="003301A6">
      <w:pPr>
        <w:spacing w:after="0" w:line="240" w:lineRule="auto"/>
        <w:ind w:firstLine="708"/>
        <w:jc w:val="both"/>
        <w:rPr>
          <w:rFonts w:ascii="Times New Roman" w:hAnsi="Times New Roman" w:cs="Times New Roman"/>
          <w:sz w:val="2"/>
          <w:szCs w:val="24"/>
          <w:lang w:val="en-US"/>
        </w:rPr>
      </w:pPr>
    </w:p>
    <w:p w:rsidR="00AD3ECF" w:rsidRPr="003301A6" w:rsidRDefault="003301A6" w:rsidP="003301A6">
      <w:pPr>
        <w:spacing w:after="0" w:line="240" w:lineRule="auto"/>
        <w:ind w:firstLine="708"/>
        <w:jc w:val="both"/>
        <w:rPr>
          <w:rFonts w:ascii="Times New Roman" w:hAnsi="Times New Roman" w:cs="Times New Roman"/>
          <w:sz w:val="24"/>
          <w:szCs w:val="24"/>
          <w:lang w:val="en-US"/>
        </w:rPr>
      </w:pPr>
      <w:r w:rsidRPr="003301A6">
        <w:rPr>
          <w:rFonts w:ascii="Times New Roman" w:hAnsi="Times New Roman" w:cs="Times New Roman"/>
          <w:color w:val="000000"/>
          <w:sz w:val="24"/>
          <w:szCs w:val="24"/>
          <w:shd w:val="clear" w:color="auto" w:fill="FFFFFF"/>
          <w:lang w:val="en-US"/>
        </w:rPr>
        <w:t xml:space="preserve">Yuichi </w:t>
      </w:r>
      <w:proofErr w:type="spellStart"/>
      <w:r w:rsidRPr="003301A6">
        <w:rPr>
          <w:rFonts w:ascii="Times New Roman" w:hAnsi="Times New Roman" w:cs="Times New Roman"/>
          <w:color w:val="000000"/>
          <w:sz w:val="24"/>
          <w:szCs w:val="24"/>
          <w:shd w:val="clear" w:color="auto" w:fill="FFFFFF"/>
          <w:lang w:val="en-US"/>
        </w:rPr>
        <w:t>Ikuhara</w:t>
      </w:r>
      <w:proofErr w:type="spellEnd"/>
      <w:r w:rsidRPr="003301A6">
        <w:rPr>
          <w:rFonts w:ascii="Times New Roman" w:hAnsi="Times New Roman" w:cs="Times New Roman"/>
          <w:color w:val="000000"/>
          <w:sz w:val="24"/>
          <w:szCs w:val="24"/>
          <w:shd w:val="clear" w:color="auto" w:fill="FFFFFF"/>
          <w:lang w:val="en-US"/>
        </w:rPr>
        <w:t xml:space="preserve"> is Professor and Director of Nanotechnology Center, Institute of Engineering Innovation at University of Tokyo since 2003. He received </w:t>
      </w:r>
      <w:proofErr w:type="spellStart"/>
      <w:r w:rsidRPr="003301A6">
        <w:rPr>
          <w:rFonts w:ascii="Times New Roman" w:hAnsi="Times New Roman" w:cs="Times New Roman"/>
          <w:color w:val="000000"/>
          <w:sz w:val="24"/>
          <w:szCs w:val="24"/>
          <w:shd w:val="clear" w:color="auto" w:fill="FFFFFF"/>
          <w:lang w:val="en-US"/>
        </w:rPr>
        <w:t>Dr.Eng</w:t>
      </w:r>
      <w:proofErr w:type="spellEnd"/>
      <w:r w:rsidRPr="003301A6">
        <w:rPr>
          <w:rFonts w:ascii="Times New Roman" w:hAnsi="Times New Roman" w:cs="Times New Roman"/>
          <w:color w:val="000000"/>
          <w:sz w:val="24"/>
          <w:szCs w:val="24"/>
          <w:shd w:val="clear" w:color="auto" w:fill="FFFFFF"/>
          <w:lang w:val="en-US"/>
        </w:rPr>
        <w:t xml:space="preserve">. </w:t>
      </w:r>
      <w:proofErr w:type="gramStart"/>
      <w:r w:rsidRPr="003301A6">
        <w:rPr>
          <w:rFonts w:ascii="Times New Roman" w:hAnsi="Times New Roman" w:cs="Times New Roman"/>
          <w:color w:val="000000"/>
          <w:sz w:val="24"/>
          <w:szCs w:val="24"/>
          <w:shd w:val="clear" w:color="auto" w:fill="FFFFFF"/>
          <w:lang w:val="en-US"/>
        </w:rPr>
        <w:t>from</w:t>
      </w:r>
      <w:proofErr w:type="gramEnd"/>
      <w:r w:rsidRPr="003301A6">
        <w:rPr>
          <w:rFonts w:ascii="Times New Roman" w:hAnsi="Times New Roman" w:cs="Times New Roman"/>
          <w:color w:val="000000"/>
          <w:sz w:val="24"/>
          <w:szCs w:val="24"/>
          <w:shd w:val="clear" w:color="auto" w:fill="FFFFFF"/>
          <w:lang w:val="en-US"/>
        </w:rPr>
        <w:t xml:space="preserve"> Department of Materials Sciences, Kyushu University. He then joined Japan Fine Ceramics Center (JFCC) in 1988, and was the Division Manager of the Microstructure Characterization Division at JFCC from 1993. In 1996, he joined University of Tokyo as an associate professor of Materials Sciences. He was a visiting assistant professor at Case Western Reserve University from 1991 to 1993. His current research interest is in interface and grain boundary phenomena, transmission electron microscopy (STEM, HREM, EDS, </w:t>
      </w:r>
      <w:proofErr w:type="gramStart"/>
      <w:r w:rsidRPr="003301A6">
        <w:rPr>
          <w:rFonts w:ascii="Times New Roman" w:hAnsi="Times New Roman" w:cs="Times New Roman"/>
          <w:color w:val="000000"/>
          <w:sz w:val="24"/>
          <w:szCs w:val="24"/>
          <w:shd w:val="clear" w:color="auto" w:fill="FFFFFF"/>
          <w:lang w:val="en-US"/>
        </w:rPr>
        <w:t>EELS</w:t>
      </w:r>
      <w:proofErr w:type="gramEnd"/>
      <w:r w:rsidRPr="003301A6">
        <w:rPr>
          <w:rFonts w:ascii="Times New Roman" w:hAnsi="Times New Roman" w:cs="Times New Roman"/>
          <w:color w:val="000000"/>
          <w:sz w:val="24"/>
          <w:szCs w:val="24"/>
          <w:shd w:val="clear" w:color="auto" w:fill="FFFFFF"/>
          <w:lang w:val="en-US"/>
        </w:rPr>
        <w:t xml:space="preserve">), high-temperature ceramics, </w:t>
      </w:r>
      <w:proofErr w:type="spellStart"/>
      <w:r w:rsidRPr="003301A6">
        <w:rPr>
          <w:rFonts w:ascii="Times New Roman" w:hAnsi="Times New Roman" w:cs="Times New Roman"/>
          <w:color w:val="000000"/>
          <w:sz w:val="24"/>
          <w:szCs w:val="24"/>
          <w:shd w:val="clear" w:color="auto" w:fill="FFFFFF"/>
          <w:lang w:val="en-US"/>
        </w:rPr>
        <w:t>electroceramics</w:t>
      </w:r>
      <w:proofErr w:type="spellEnd"/>
      <w:r w:rsidRPr="003301A6">
        <w:rPr>
          <w:rFonts w:ascii="Times New Roman" w:hAnsi="Times New Roman" w:cs="Times New Roman"/>
          <w:color w:val="000000"/>
          <w:sz w:val="24"/>
          <w:szCs w:val="24"/>
          <w:shd w:val="clear" w:color="auto" w:fill="FFFFFF"/>
          <w:lang w:val="en-US"/>
        </w:rPr>
        <w:t xml:space="preserve">, dislocations, </w:t>
      </w:r>
      <w:proofErr w:type="spellStart"/>
      <w:r w:rsidRPr="003301A6">
        <w:rPr>
          <w:rFonts w:ascii="Times New Roman" w:hAnsi="Times New Roman" w:cs="Times New Roman"/>
          <w:color w:val="000000"/>
          <w:sz w:val="24"/>
          <w:szCs w:val="24"/>
          <w:shd w:val="clear" w:color="auto" w:fill="FFFFFF"/>
          <w:lang w:val="en-US"/>
        </w:rPr>
        <w:t>bicrystal</w:t>
      </w:r>
      <w:proofErr w:type="spellEnd"/>
      <w:r w:rsidRPr="003301A6">
        <w:rPr>
          <w:rFonts w:ascii="Times New Roman" w:hAnsi="Times New Roman" w:cs="Times New Roman"/>
          <w:color w:val="000000"/>
          <w:sz w:val="24"/>
          <w:szCs w:val="24"/>
          <w:shd w:val="clear" w:color="auto" w:fill="FFFFFF"/>
          <w:lang w:val="en-US"/>
        </w:rPr>
        <w:t xml:space="preserve"> experiments, theoretical calculations, quantum device and so on. </w:t>
      </w:r>
      <w:proofErr w:type="spellStart"/>
      <w:r w:rsidRPr="003301A6">
        <w:rPr>
          <w:rFonts w:ascii="Times New Roman" w:hAnsi="Times New Roman" w:cs="Times New Roman"/>
          <w:color w:val="000000"/>
          <w:sz w:val="24"/>
          <w:szCs w:val="24"/>
          <w:shd w:val="clear" w:color="auto" w:fill="FFFFFF"/>
          <w:lang w:val="en-US"/>
        </w:rPr>
        <w:t>Dr.Ikuhara</w:t>
      </w:r>
      <w:proofErr w:type="spellEnd"/>
      <w:r w:rsidRPr="003301A6">
        <w:rPr>
          <w:rFonts w:ascii="Times New Roman" w:hAnsi="Times New Roman" w:cs="Times New Roman"/>
          <w:color w:val="000000"/>
          <w:sz w:val="24"/>
          <w:szCs w:val="24"/>
          <w:shd w:val="clear" w:color="auto" w:fill="FFFFFF"/>
          <w:lang w:val="en-US"/>
        </w:rPr>
        <w:t xml:space="preserve"> is author and coauthor of 450 technical papers in the field, and has more than 200 invited talks at international and domestic conferences. He has received “Humboldt Research Award” from Alexander von Humboldt Foundation (2010), “Honda Frontier Prize” from Honda Foundation (2010), “</w:t>
      </w:r>
      <w:proofErr w:type="spellStart"/>
      <w:r w:rsidRPr="003301A6">
        <w:rPr>
          <w:rFonts w:ascii="Times New Roman" w:hAnsi="Times New Roman" w:cs="Times New Roman"/>
          <w:color w:val="000000"/>
          <w:sz w:val="24"/>
          <w:szCs w:val="24"/>
          <w:shd w:val="clear" w:color="auto" w:fill="FFFFFF"/>
          <w:lang w:val="en-US"/>
        </w:rPr>
        <w:t>Seto</w:t>
      </w:r>
      <w:proofErr w:type="spellEnd"/>
      <w:r w:rsidRPr="003301A6">
        <w:rPr>
          <w:rFonts w:ascii="Times New Roman" w:hAnsi="Times New Roman" w:cs="Times New Roman"/>
          <w:color w:val="000000"/>
          <w:sz w:val="24"/>
          <w:szCs w:val="24"/>
          <w:shd w:val="clear" w:color="auto" w:fill="FFFFFF"/>
          <w:lang w:val="en-US"/>
        </w:rPr>
        <w:t xml:space="preserve"> Prize” from Microscopy Society of Japan (2007), “</w:t>
      </w:r>
      <w:proofErr w:type="spellStart"/>
      <w:r w:rsidRPr="003301A6">
        <w:rPr>
          <w:rFonts w:ascii="Times New Roman" w:hAnsi="Times New Roman" w:cs="Times New Roman"/>
          <w:color w:val="000000"/>
          <w:sz w:val="24"/>
          <w:szCs w:val="24"/>
          <w:shd w:val="clear" w:color="auto" w:fill="FFFFFF"/>
          <w:lang w:val="en-US"/>
        </w:rPr>
        <w:t>Fulrath</w:t>
      </w:r>
      <w:proofErr w:type="spellEnd"/>
      <w:r w:rsidRPr="003301A6">
        <w:rPr>
          <w:rFonts w:ascii="Times New Roman" w:hAnsi="Times New Roman" w:cs="Times New Roman"/>
          <w:color w:val="000000"/>
          <w:sz w:val="24"/>
          <w:szCs w:val="24"/>
          <w:shd w:val="clear" w:color="auto" w:fill="FFFFFF"/>
          <w:lang w:val="en-US"/>
        </w:rPr>
        <w:t xml:space="preserve"> Award (Academic)” from the American Ceramics Society (2002), “Academic Prize” from the Ceramics Society of Japan (2001), </w:t>
      </w:r>
      <w:proofErr w:type="gramStart"/>
      <w:r w:rsidRPr="003301A6">
        <w:rPr>
          <w:rFonts w:ascii="Times New Roman" w:hAnsi="Times New Roman" w:cs="Times New Roman"/>
          <w:color w:val="000000"/>
          <w:sz w:val="24"/>
          <w:szCs w:val="24"/>
          <w:shd w:val="clear" w:color="auto" w:fill="FFFFFF"/>
          <w:lang w:val="en-US"/>
        </w:rPr>
        <w:t>“</w:t>
      </w:r>
      <w:proofErr w:type="gramEnd"/>
      <w:r w:rsidRPr="003301A6">
        <w:rPr>
          <w:rFonts w:ascii="Times New Roman" w:hAnsi="Times New Roman" w:cs="Times New Roman"/>
          <w:color w:val="000000"/>
          <w:sz w:val="24"/>
          <w:szCs w:val="24"/>
          <w:shd w:val="clear" w:color="auto" w:fill="FFFFFF"/>
          <w:lang w:val="en-US"/>
        </w:rPr>
        <w:t>Exploits Awards” from the Japan Institute of Metals (2001) and so on. He is a fellow of the American Ceramics Society, member of the board of directors at Microscopy Society of Japan, Japan Institute of Metals, MRS of Japan and the Ceramics Society of Japan, and an associate member of the Science Council of Japan. He holds a group leader position at JFCC and WPI professor at Tohoku University concurrently.</w:t>
      </w:r>
    </w:p>
    <w:sectPr w:rsidR="00AD3ECF" w:rsidRPr="003301A6" w:rsidSect="003301A6">
      <w:pgSz w:w="11906" w:h="16838"/>
      <w:pgMar w:top="568"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E9"/>
    <w:rsid w:val="003301A6"/>
    <w:rsid w:val="004E1DDB"/>
    <w:rsid w:val="005E5CB7"/>
    <w:rsid w:val="006F7290"/>
    <w:rsid w:val="00AD3ECF"/>
    <w:rsid w:val="00F7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FNM User</dc:creator>
  <cp:lastModifiedBy>FNM User</cp:lastModifiedBy>
  <cp:revision>2</cp:revision>
  <cp:lastPrinted>2013-02-06T09:07:00Z</cp:lastPrinted>
  <dcterms:created xsi:type="dcterms:W3CDTF">2013-02-06T08:43:00Z</dcterms:created>
  <dcterms:modified xsi:type="dcterms:W3CDTF">2013-02-06T09:23:00Z</dcterms:modified>
</cp:coreProperties>
</file>